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9A7B45"/>
          <w:sz w:val="32"/>
        </w:rPr>
        <w:t>SITE INSTRUCTION</w:t>
      </w:r>
    </w:p>
    <w:p>
      <w:pPr>
        <w:spacing w:after="120"/>
        <w:pBdr>
          <w:bottom w:val="single" w:sz="18" w:space="1" w:color="9A7B45"/>
        </w:pBdr>
      </w:pPr>
    </w:p>
    <w:tbl>
      <w:tblPr>
        <w:tblStyle w:val="TableGrid"/>
        <w:tblW w:type="auto" w:w="0"/>
        <w:jc w:val="center"/>
        <w:tblLook w:firstColumn="1" w:firstRow="1" w:lastColumn="0" w:lastRow="0" w:noHBand="0" w:noVBand="1" w:val="04A0"/>
      </w:tblPr>
      <w:tblGrid>
        <w:gridCol w:w="2551"/>
        <w:gridCol w:w="2551"/>
        <w:gridCol w:w="2551"/>
        <w:gridCol w:w="2551"/>
      </w:tblGrid>
      <w:tr>
        <w:tc>
          <w:tcPr>
            <w:tcW w:type="dxa" w:w="1361"/>
            <w:shd w:val="clear" w:color="auto" w:fill="F4F1EA"/>
          </w:tcPr>
          <w:p>
            <w:r/>
            <w:r>
              <w:rPr>
                <w:b/>
              </w:rPr>
              <w:t>Project</w:t>
            </w:r>
          </w:p>
        </w:tc>
        <w:tc>
          <w:tcPr>
            <w:tcW w:type="dxa" w:w="3969"/>
          </w:tcPr>
          <w:p>
            <w:r/>
            <w:r/>
          </w:p>
        </w:tc>
        <w:tc>
          <w:tcPr>
            <w:tcW w:type="dxa" w:w="1701"/>
            <w:shd w:val="clear" w:color="auto" w:fill="F4F1EA"/>
          </w:tcPr>
          <w:p>
            <w:r/>
            <w:r>
              <w:rPr>
                <w:b/>
              </w:rPr>
              <w:t>SI No.</w:t>
            </w:r>
          </w:p>
        </w:tc>
        <w:tc>
          <w:tcPr>
            <w:tcW w:type="dxa" w:w="3175"/>
          </w:tcPr>
          <w:p>
            <w:r/>
            <w:r>
              <w:t>PROJ-SI-ROLE-NNNN</w:t>
            </w:r>
          </w:p>
        </w:tc>
      </w:tr>
      <w:tr>
        <w:tc>
          <w:tcPr>
            <w:tcW w:type="dxa" w:w="1361"/>
            <w:shd w:val="clear" w:color="auto" w:fill="F4F1EA"/>
          </w:tcPr>
          <w:p>
            <w:r/>
            <w:r>
              <w:rPr>
                <w:b/>
              </w:rPr>
              <w:t>Client</w:t>
            </w:r>
          </w:p>
        </w:tc>
        <w:tc>
          <w:tcPr>
            <w:tcW w:type="dxa" w:w="3969"/>
          </w:tcPr>
          <w:p>
            <w:r/>
            <w:r/>
          </w:p>
        </w:tc>
        <w:tc>
          <w:tcPr>
            <w:tcW w:type="dxa" w:w="1701"/>
            <w:shd w:val="clear" w:color="auto" w:fill="F4F1EA"/>
          </w:tcPr>
          <w:p>
            <w:r/>
            <w:r>
              <w:rPr>
                <w:b/>
              </w:rPr>
              <w:t>Date</w:t>
            </w:r>
          </w:p>
        </w:tc>
        <w:tc>
          <w:tcPr>
            <w:tcW w:type="dxa" w:w="3175"/>
          </w:tcPr>
          <w:p>
            <w:r/>
            <w:r/>
          </w:p>
        </w:tc>
      </w:tr>
      <w:tr>
        <w:tc>
          <w:tcPr>
            <w:tcW w:type="dxa" w:w="1361"/>
            <w:shd w:val="clear" w:color="auto" w:fill="F4F1EA"/>
          </w:tcPr>
          <w:p>
            <w:r/>
            <w:r>
              <w:rPr>
                <w:b/>
              </w:rPr>
              <w:t>Contractor</w:t>
            </w:r>
          </w:p>
        </w:tc>
        <w:tc>
          <w:tcPr>
            <w:tcW w:type="dxa" w:w="3969"/>
          </w:tcPr>
          <w:p>
            <w:r/>
            <w:r/>
          </w:p>
        </w:tc>
        <w:tc>
          <w:tcPr>
            <w:tcW w:type="dxa" w:w="1701"/>
            <w:shd w:val="clear" w:color="auto" w:fill="F4F1EA"/>
          </w:tcPr>
          <w:p>
            <w:r/>
            <w:r>
              <w:rPr>
                <w:b/>
              </w:rPr>
              <w:t>Location</w:t>
            </w:r>
          </w:p>
        </w:tc>
        <w:tc>
          <w:tcPr>
            <w:tcW w:type="dxa" w:w="3175"/>
          </w:tcPr>
          <w:p>
            <w:r/>
            <w:r/>
          </w:p>
        </w:tc>
      </w:tr>
      <w:tr>
        <w:tc>
          <w:tcPr>
            <w:tcW w:type="dxa" w:w="1361"/>
            <w:shd w:val="clear" w:color="auto" w:fill="F4F1EA"/>
          </w:tcPr>
          <w:p>
            <w:r/>
            <w:r>
              <w:rPr>
                <w:b/>
              </w:rPr>
              <w:t>Discipline</w:t>
            </w:r>
          </w:p>
        </w:tc>
        <w:tc>
          <w:tcPr>
            <w:tcW w:type="dxa" w:w="3969"/>
          </w:tcPr>
          <w:p>
            <w:r/>
            <w:r>
              <w:t>☐ ARC  ☐ STR  ☐ MEC  ☐ ELE  ☐ PLU  ☐ FLS  ☐ LSC  ☐ INT  ☐ CIV</w:t>
            </w:r>
          </w:p>
        </w:tc>
        <w:tc>
          <w:tcPr>
            <w:tcW w:type="dxa" w:w="1701"/>
            <w:shd w:val="clear" w:color="auto" w:fill="F4F1EA"/>
          </w:tcPr>
          <w:p>
            <w:r/>
            <w:r>
              <w:rPr>
                <w:b/>
              </w:rPr>
              <w:t>Contract clause</w:t>
            </w:r>
          </w:p>
        </w:tc>
        <w:tc>
          <w:tcPr>
            <w:tcW w:type="dxa" w:w="3175"/>
          </w:tcPr>
          <w:p>
            <w:r/>
            <w:r>
              <w:t>e.g. FIDIC 2017 Sub-Clause 3.5</w:t>
            </w:r>
          </w:p>
        </w:tc>
      </w:tr>
      <w:tr>
        <w:tc>
          <w:tcPr>
            <w:tcW w:type="dxa" w:w="1361"/>
            <w:shd w:val="clear" w:color="auto" w:fill="F4F1EA"/>
          </w:tcPr>
          <w:p>
            <w:r/>
            <w:r>
              <w:rPr>
                <w:b/>
              </w:rPr>
              <w:t>Reference</w:t>
            </w:r>
          </w:p>
        </w:tc>
        <w:tc>
          <w:tcPr>
            <w:tcW w:type="dxa" w:w="3969"/>
          </w:tcPr>
          <w:p>
            <w:r/>
            <w:r>
              <w:t>RFI / NCR / DCN / client letter no.</w:t>
            </w:r>
          </w:p>
        </w:tc>
        <w:tc>
          <w:tcPr>
            <w:tcW w:type="dxa" w:w="1701"/>
            <w:shd w:val="clear" w:color="auto" w:fill="F4F1EA"/>
          </w:tcPr>
          <w:p>
            <w:r/>
            <w:r>
              <w:rPr>
                <w:b/>
              </w:rPr>
              <w:t>Drawings / sketches attached</w:t>
            </w:r>
          </w:p>
        </w:tc>
        <w:tc>
          <w:tcPr>
            <w:tcW w:type="dxa" w:w="3175"/>
          </w:tcPr>
          <w:p>
            <w:r/>
            <w:r/>
          </w:p>
        </w:tc>
      </w:tr>
    </w:tbl>
    <w:p>
      <w:pPr>
        <w:spacing w:after="40"/>
      </w:pPr>
    </w:p>
    <w:p>
      <w:pPr>
        <w:spacing w:before="80" w:after="40"/>
      </w:pPr>
      <w:r>
        <w:rPr>
          <w:b/>
          <w:color w:val="9A7B45"/>
          <w:sz w:val="20"/>
        </w:rPr>
        <w:t>Instruction</w:t>
      </w:r>
    </w:p>
    <w:tbl>
      <w:tblPr>
        <w:tblStyle w:val="TableGrid"/>
        <w:tblW w:type="auto" w:w="0"/>
        <w:tblLook w:firstColumn="1" w:firstRow="1" w:lastColumn="0" w:lastRow="0" w:noHBand="0" w:noVBand="1" w:val="04A0"/>
      </w:tblPr>
      <w:tblGrid>
        <w:gridCol w:w="10206"/>
      </w:tblGrid>
      <w:tr>
        <w:trPr>
          <w:trHeight w:val="3969"/>
        </w:trPr>
        <w:tc>
          <w:tcPr>
            <w:tcW w:type="dxa" w:w="10206"/>
          </w:tcPr>
          <w:p>
            <w:r/>
          </w:p>
        </w:tc>
      </w:tr>
    </w:tbl>
    <w:p>
      <w:pPr>
        <w:spacing w:after="40"/>
      </w:pPr>
    </w:p>
    <w:p>
      <w:pPr>
        <w:spacing w:before="80" w:after="40"/>
      </w:pPr>
      <w:r>
        <w:rPr>
          <w:b/>
          <w:color w:val="9A7B45"/>
          <w:sz w:val="20"/>
        </w:rPr>
        <w:t>Impact (consultant assessment)</w:t>
      </w:r>
    </w:p>
    <w:tbl>
      <w:tblPr>
        <w:tblStyle w:val="TableGrid"/>
        <w:tblW w:type="auto" w:w="0"/>
        <w:jc w:val="center"/>
        <w:tblLook w:firstColumn="1" w:firstRow="1" w:lastColumn="0" w:lastRow="0" w:noHBand="0" w:noVBand="1" w:val="04A0"/>
      </w:tblPr>
      <w:tblGrid>
        <w:gridCol w:w="2551"/>
        <w:gridCol w:w="2551"/>
        <w:gridCol w:w="2551"/>
        <w:gridCol w:w="2551"/>
      </w:tblGrid>
      <w:tr>
        <w:tc>
          <w:tcPr>
            <w:tcW w:type="dxa" w:w="1814"/>
            <w:shd w:val="clear" w:color="auto" w:fill="F4F1EA"/>
          </w:tcPr>
          <w:p>
            <w:r/>
            <w:r>
              <w:rPr>
                <w:b/>
              </w:rPr>
              <w:t>Cost</w:t>
            </w:r>
          </w:p>
        </w:tc>
        <w:tc>
          <w:tcPr>
            <w:tcW w:type="dxa" w:w="3288"/>
          </w:tcPr>
          <w:p>
            <w:r/>
            <w:r>
              <w:t>☐ None   ☐ Possible   ☐ Yes</w:t>
            </w:r>
          </w:p>
        </w:tc>
        <w:tc>
          <w:tcPr>
            <w:tcW w:type="dxa" w:w="1814"/>
            <w:shd w:val="clear" w:color="auto" w:fill="F4F1EA"/>
          </w:tcPr>
          <w:p>
            <w:r/>
            <w:r>
              <w:rPr>
                <w:b/>
              </w:rPr>
              <w:t>Time</w:t>
            </w:r>
          </w:p>
        </w:tc>
        <w:tc>
          <w:tcPr>
            <w:tcW w:type="dxa" w:w="3288"/>
          </w:tcPr>
          <w:p>
            <w:r/>
            <w:r>
              <w:t>☐ None   ☐ Possible   ☐ Yes</w:t>
            </w:r>
          </w:p>
        </w:tc>
      </w:tr>
      <w:tr>
        <w:tc>
          <w:tcPr>
            <w:tcW w:type="dxa" w:w="1814"/>
            <w:shd w:val="clear" w:color="auto" w:fill="F4F1EA"/>
          </w:tcPr>
          <w:p>
            <w:r/>
            <w:r>
              <w:rPr>
                <w:b/>
              </w:rPr>
              <w:t>Client approval required</w:t>
            </w:r>
          </w:p>
        </w:tc>
        <w:tc>
          <w:tcPr>
            <w:tcW w:type="dxa" w:w="3288"/>
          </w:tcPr>
          <w:p>
            <w:r/>
            <w:r>
              <w:t>☐ Yes   ☐ No</w:t>
            </w:r>
          </w:p>
        </w:tc>
        <w:tc>
          <w:tcPr>
            <w:tcW w:type="dxa" w:w="1814"/>
            <w:shd w:val="clear" w:color="auto" w:fill="F4F1EA"/>
          </w:tcPr>
          <w:p>
            <w:r/>
            <w:r>
              <w:rPr>
                <w:b/>
              </w:rPr>
              <w:t>Client approval ref.</w:t>
            </w:r>
          </w:p>
        </w:tc>
        <w:tc>
          <w:tcPr>
            <w:tcW w:type="dxa" w:w="3288"/>
          </w:tcPr>
          <w:p>
            <w:r/>
            <w:r/>
          </w:p>
        </w:tc>
      </w:tr>
    </w:tbl>
    <w:p>
      <w:pPr>
        <w:spacing w:after="40"/>
      </w:pPr>
    </w:p>
    <w:p>
      <w:r>
        <w:rPr>
          <w:sz w:val="16"/>
        </w:rPr>
        <w:t>This instruction is issued in writing within the authority given to the consultant by the construction contract. It does not change the Contract Sum or the Time for Completion. Where the Contractor considers that this instruction is a variation, it shall give notice to the Engineer immediately and before starting the work (FIDIC 2017 Sub-Clause 3.5). Where cost or time changes, the client approval above is obtained before the instruction is issued.</w:t>
      </w:r>
    </w:p>
    <w:p>
      <w:pPr>
        <w:spacing w:before="80" w:after="40"/>
      </w:pPr>
      <w:r>
        <w:rPr>
          <w:b/>
          <w:color w:val="9A7B45"/>
          <w:sz w:val="20"/>
        </w:rPr>
        <w:t>Signatures</w:t>
      </w:r>
    </w:p>
    <w:tbl>
      <w:tblPr>
        <w:tblStyle w:val="TableGrid"/>
        <w:tblW w:type="auto" w:w="0"/>
        <w:jc w:val="center"/>
        <w:tblLook w:firstColumn="1" w:firstRow="1" w:lastColumn="0" w:lastRow="0" w:noHBand="0" w:noVBand="1" w:val="04A0"/>
      </w:tblPr>
      <w:tblGrid>
        <w:gridCol w:w="2551"/>
        <w:gridCol w:w="2551"/>
        <w:gridCol w:w="2551"/>
        <w:gridCol w:w="2551"/>
      </w:tblGrid>
      <w:tr>
        <w:tc>
          <w:tcPr>
            <w:tcW w:type="dxa" w:w="3969"/>
            <w:shd w:val="clear" w:color="auto" w:fill="111113"/>
          </w:tcPr>
          <w:p>
            <w:r/>
            <w:r>
              <w:rPr>
                <w:b/>
                <w:color w:val="FFFFFF"/>
              </w:rPr>
              <w:t>Role</w:t>
            </w:r>
          </w:p>
        </w:tc>
        <w:tc>
          <w:tcPr>
            <w:tcW w:type="dxa" w:w="2268"/>
            <w:shd w:val="clear" w:color="auto" w:fill="111113"/>
          </w:tcPr>
          <w:p>
            <w:r/>
            <w:r>
              <w:rPr>
                <w:b/>
                <w:color w:val="FFFFFF"/>
              </w:rPr>
              <w:t>Name</w:t>
            </w:r>
          </w:p>
        </w:tc>
        <w:tc>
          <w:tcPr>
            <w:tcW w:type="dxa" w:w="2268"/>
            <w:shd w:val="clear" w:color="auto" w:fill="111113"/>
          </w:tcPr>
          <w:p>
            <w:r/>
            <w:r>
              <w:rPr>
                <w:b/>
                <w:color w:val="FFFFFF"/>
              </w:rPr>
              <w:t>Signature</w:t>
            </w:r>
          </w:p>
        </w:tc>
        <w:tc>
          <w:tcPr>
            <w:tcW w:type="dxa" w:w="1701"/>
            <w:shd w:val="clear" w:color="auto" w:fill="111113"/>
          </w:tcPr>
          <w:p>
            <w:r/>
            <w:r>
              <w:rPr>
                <w:b/>
                <w:color w:val="FFFFFF"/>
              </w:rPr>
              <w:t>Date</w:t>
            </w:r>
          </w:p>
        </w:tc>
      </w:tr>
      <w:tr>
        <w:trPr>
          <w:trHeight w:val="567"/>
        </w:trPr>
        <w:tc>
          <w:tcPr>
            <w:tcW w:type="dxa" w:w="3969"/>
          </w:tcPr>
          <w:p>
            <w:r/>
            <w:r>
              <w:t>Issued by (supervising engineer)</w:t>
            </w:r>
          </w:p>
        </w:tc>
        <w:tc>
          <w:tcPr>
            <w:tcW w:type="dxa" w:w="2268"/>
          </w:tcPr>
          <w:p>
            <w:r/>
            <w:r/>
          </w:p>
        </w:tc>
        <w:tc>
          <w:tcPr>
            <w:tcW w:type="dxa" w:w="2268"/>
          </w:tcPr>
          <w:p>
            <w:r/>
            <w:r/>
          </w:p>
        </w:tc>
        <w:tc>
          <w:tcPr>
            <w:tcW w:type="dxa" w:w="1701"/>
          </w:tcPr>
          <w:p>
            <w:r/>
            <w:r/>
          </w:p>
        </w:tc>
      </w:tr>
      <w:tr>
        <w:trPr>
          <w:trHeight w:val="567"/>
        </w:trPr>
        <w:tc>
          <w:tcPr>
            <w:tcW w:type="dxa" w:w="3969"/>
          </w:tcPr>
          <w:p>
            <w:r/>
            <w:r>
              <w:t>Approved by (project director, where cost or time is affected)</w:t>
            </w:r>
          </w:p>
        </w:tc>
        <w:tc>
          <w:tcPr>
            <w:tcW w:type="dxa" w:w="2268"/>
          </w:tcPr>
          <w:p>
            <w:r/>
            <w:r/>
          </w:p>
        </w:tc>
        <w:tc>
          <w:tcPr>
            <w:tcW w:type="dxa" w:w="2268"/>
          </w:tcPr>
          <w:p>
            <w:r/>
            <w:r/>
          </w:p>
        </w:tc>
        <w:tc>
          <w:tcPr>
            <w:tcW w:type="dxa" w:w="1701"/>
          </w:tcPr>
          <w:p>
            <w:r/>
            <w:r/>
          </w:p>
        </w:tc>
      </w:tr>
      <w:tr>
        <w:trPr>
          <w:trHeight w:val="567"/>
        </w:trPr>
        <w:tc>
          <w:tcPr>
            <w:tcW w:type="dxa" w:w="3969"/>
          </w:tcPr>
          <w:p>
            <w:r/>
            <w:r>
              <w:t>Client approval (where required)</w:t>
            </w:r>
          </w:p>
        </w:tc>
        <w:tc>
          <w:tcPr>
            <w:tcW w:type="dxa" w:w="2268"/>
          </w:tcPr>
          <w:p>
            <w:r/>
            <w:r/>
          </w:p>
        </w:tc>
        <w:tc>
          <w:tcPr>
            <w:tcW w:type="dxa" w:w="2268"/>
          </w:tcPr>
          <w:p>
            <w:r/>
            <w:r/>
          </w:p>
        </w:tc>
        <w:tc>
          <w:tcPr>
            <w:tcW w:type="dxa" w:w="1701"/>
          </w:tcPr>
          <w:p>
            <w:r/>
            <w:r/>
          </w:p>
        </w:tc>
      </w:tr>
      <w:tr>
        <w:trPr>
          <w:trHeight w:val="567"/>
        </w:trPr>
        <w:tc>
          <w:tcPr>
            <w:tcW w:type="dxa" w:w="3969"/>
          </w:tcPr>
          <w:p>
            <w:r/>
            <w:r>
              <w:t>Received by contractor (acknowledge within 2 working days)</w:t>
            </w:r>
          </w:p>
        </w:tc>
        <w:tc>
          <w:tcPr>
            <w:tcW w:type="dxa" w:w="2268"/>
          </w:tcPr>
          <w:p>
            <w:r/>
            <w:r/>
          </w:p>
        </w:tc>
        <w:tc>
          <w:tcPr>
            <w:tcW w:type="dxa" w:w="2268"/>
          </w:tcPr>
          <w:p>
            <w:r/>
            <w:r/>
          </w:p>
        </w:tc>
        <w:tc>
          <w:tcPr>
            <w:tcW w:type="dxa" w:w="1701"/>
          </w:tcPr>
          <w:p>
            <w:r/>
            <w:r/>
          </w:p>
        </w:tc>
      </w:tr>
    </w:tbl>
    <w:p>
      <w:pPr>
        <w:spacing w:after="40"/>
      </w:pPr>
    </w:p>
    <w:p>
      <w:r>
        <w:rPr>
          <w:sz w:val="16"/>
        </w:rPr>
        <w:t>Distribution: ☐ Client  ☐ PMC  ☐ Contractor  ☐ Site file  ☐ TRK-SI</w:t>
      </w:r>
    </w:p>
    <w:sectPr w:rsidR="00FC693F" w:rsidRPr="0006063C" w:rsidSect="00034616">
      <w:headerReference w:type="default" r:id="rId9"/>
      <w:footerReference w:type="default" r:id="rId10"/>
      <w:pgSz w:w="11906" w:h="16838"/>
      <w:pgMar w:top="794" w:right="850" w:bottom="794"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Inter">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3A3A3C"/>
        <w:sz w:val="14"/>
      </w:rPr>
      <w:t>BBM-FRM-SUP-SITE-INSTRUCTION-v01 | BABOOM | Record behind the BBM-STD-99 tracker row; file the signed copy in the project CDE and link it in the tracker.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080000" cy="339300"/>
          <wp:docPr id="1" name="Picture 1"/>
          <wp:cNvGraphicFramePr>
            <a:graphicFrameLocks noChangeAspect="1"/>
          </wp:cNvGraphicFramePr>
          <a:graphic>
            <a:graphicData uri="http://schemas.openxmlformats.org/drawingml/2006/picture">
              <pic:pic>
                <pic:nvPicPr>
                  <pic:cNvPr id="0" name="bbm-logo-colour.png"/>
                  <pic:cNvPicPr/>
                </pic:nvPicPr>
                <pic:blipFill>
                  <a:blip r:embed="rId1"/>
                  <a:stretch>
                    <a:fillRect/>
                  </a:stretch>
                </pic:blipFill>
                <pic:spPr>
                  <a:xfrm>
                    <a:off x="0" y="0"/>
                    <a:ext cx="1080000" cy="339300"/>
                  </a:xfrm>
                  <a:prstGeom prst="rect"/>
                </pic:spPr>
              </pic:pic>
            </a:graphicData>
          </a:graphic>
        </wp:inline>
      </w:drawing>
    </w:r>
    <w:r>
      <w:rPr>
        <w:color w:val="3A3A3C"/>
        <w:sz w:val="16"/>
      </w:rPr>
      <w:tab/>
      <w:tab/>
      <w:t>BBM-FRM-SUP-SITE-INSTRUCTION-v01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Inter"/>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Inter"/>
        <a:font script="Hebr" typeface="Inter"/>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Inter"/>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